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B6" w:rsidRPr="00B01DCB" w:rsidRDefault="001A79B6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Приложение</w:t>
      </w:r>
    </w:p>
    <w:p w:rsidR="001A79B6" w:rsidRPr="00B01DCB" w:rsidRDefault="001A79B6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79B6" w:rsidRPr="00B01DCB" w:rsidRDefault="001A79B6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Утверждена</w:t>
      </w:r>
    </w:p>
    <w:p w:rsidR="001A79B6" w:rsidRPr="00B01DCB" w:rsidRDefault="001A79B6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A79B6" w:rsidRPr="00B01DCB" w:rsidRDefault="001A79B6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Увельского муниципального округа</w:t>
      </w:r>
    </w:p>
    <w:p w:rsidR="001A79B6" w:rsidRPr="00B01DCB" w:rsidRDefault="001A79B6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1A79B6" w:rsidRPr="00B01DCB" w:rsidRDefault="00262374" w:rsidP="001A7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«03» марта 2026 г. N371</w:t>
      </w:r>
    </w:p>
    <w:p w:rsidR="001A79B6" w:rsidRPr="00B01DCB" w:rsidRDefault="001A79B6" w:rsidP="001A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9B6" w:rsidRPr="00B01DCB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Муниципальная  программа</w:t>
      </w:r>
    </w:p>
    <w:p w:rsidR="001A79B6" w:rsidRPr="00B01DCB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«Переселение граждан из аварийного жилищного фонда,</w:t>
      </w:r>
    </w:p>
    <w:p w:rsidR="001A79B6" w:rsidRPr="00B01DCB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признанного таковым с 1 января 2017 года</w:t>
      </w:r>
    </w:p>
    <w:p w:rsidR="001A79B6" w:rsidRPr="00B01DCB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в Увельском муниципальном округе Челябинской области</w:t>
      </w:r>
    </w:p>
    <w:p w:rsidR="001A79B6" w:rsidRPr="00B01DCB" w:rsidRDefault="001A79B6" w:rsidP="001A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9B6" w:rsidRDefault="001A79B6" w:rsidP="001A79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Раздел I.  Стратегические приоритеты муниципальной программы</w:t>
      </w:r>
    </w:p>
    <w:p w:rsidR="00B01DCB" w:rsidRPr="00B01DCB" w:rsidRDefault="00B01DCB" w:rsidP="001A79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9B6" w:rsidRPr="00B01DCB" w:rsidRDefault="001A79B6" w:rsidP="00B01DCB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Оценка текущего состояния сферы реализации муниципальной программы.</w:t>
      </w:r>
    </w:p>
    <w:p w:rsidR="001A79B6" w:rsidRPr="00B01DCB" w:rsidRDefault="001A79B6" w:rsidP="001A7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D67" w:rsidRPr="00B01DCB" w:rsidRDefault="00903D67" w:rsidP="00903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Объектом правового регулирования Программы является совокупность жилых помещений в многоквартирных домах, расположенных на территории Увельского муниципального округа Челябинской области и признанных в период с 1 января 2017 года  аварийными и подлежащими сносу или реконструкции в установленном порядке в связи с физическим износом в процессе эксплуатации</w:t>
      </w:r>
      <w:r w:rsidR="005D6A1F" w:rsidRPr="00B01DCB">
        <w:rPr>
          <w:rFonts w:ascii="Times New Roman" w:hAnsi="Times New Roman" w:cs="Times New Roman"/>
          <w:sz w:val="28"/>
          <w:szCs w:val="28"/>
        </w:rPr>
        <w:t>, переселение граждан из которых предусмотрено с использованием финансовой поддержки за счет средств Фонда</w:t>
      </w:r>
      <w:r w:rsidRPr="00B01DCB">
        <w:rPr>
          <w:rFonts w:ascii="Times New Roman" w:hAnsi="Times New Roman" w:cs="Times New Roman"/>
          <w:sz w:val="28"/>
          <w:szCs w:val="28"/>
        </w:rPr>
        <w:t xml:space="preserve"> (далее именуется - аварийный жилищный фонд).</w:t>
      </w:r>
    </w:p>
    <w:p w:rsidR="00903D67" w:rsidRPr="00B01DCB" w:rsidRDefault="00903D67" w:rsidP="00903D6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Одной из важнейших проблем жилищно-коммунальной реформы является проблема ликвидации аварийного жилищного фонда. Его наличие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обществе, а также ухудшает внешний облик, понижает инвестиционную привлекательность населенных пунктов и сдерживает развитие инфраструктуры.</w:t>
      </w:r>
    </w:p>
    <w:p w:rsidR="00903D67" w:rsidRPr="00B01DCB" w:rsidRDefault="00903D67" w:rsidP="00903D6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настоящее время на территории Увельского муниципального округа Челябинской области площадь жилищного фонда, признанного аварийным в период с</w:t>
      </w:r>
      <w:r w:rsidR="00CB39DC" w:rsidRPr="00B01DCB">
        <w:rPr>
          <w:rFonts w:ascii="Times New Roman" w:hAnsi="Times New Roman" w:cs="Times New Roman"/>
          <w:sz w:val="28"/>
          <w:szCs w:val="28"/>
        </w:rPr>
        <w:t xml:space="preserve"> 1 января 2017 года  составляет 5,07</w:t>
      </w:r>
      <w:r w:rsidRPr="00B01DCB">
        <w:rPr>
          <w:rFonts w:ascii="Times New Roman" w:hAnsi="Times New Roman" w:cs="Times New Roman"/>
          <w:sz w:val="28"/>
          <w:szCs w:val="28"/>
        </w:rPr>
        <w:t xml:space="preserve"> тыс. кв. метров, требуется расселить </w:t>
      </w:r>
      <w:r w:rsidR="00CB39DC" w:rsidRPr="00B01DCB">
        <w:rPr>
          <w:rFonts w:ascii="Times New Roman" w:hAnsi="Times New Roman" w:cs="Times New Roman"/>
          <w:sz w:val="28"/>
          <w:szCs w:val="28"/>
        </w:rPr>
        <w:t>285</w:t>
      </w:r>
      <w:r w:rsidRPr="00B01DC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A79B6" w:rsidRPr="00B01DCB" w:rsidRDefault="001A79B6" w:rsidP="00B01DCB">
      <w:pPr>
        <w:pStyle w:val="ConsPlusNormal"/>
        <w:numPr>
          <w:ilvl w:val="0"/>
          <w:numId w:val="5"/>
        </w:numPr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программы.</w:t>
      </w:r>
    </w:p>
    <w:p w:rsidR="001A79B6" w:rsidRPr="00B01DCB" w:rsidRDefault="001A79B6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муниципальной программы определены:</w:t>
      </w:r>
    </w:p>
    <w:p w:rsidR="00153761" w:rsidRPr="00B01DCB" w:rsidRDefault="00F25D27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1A79B6" w:rsidRPr="00B01DC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1A79B6" w:rsidRPr="00B01DC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</w:t>
      </w:r>
      <w:r w:rsidR="001A79B6" w:rsidRPr="00B01DCB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национальных целях развития Российской Федерации на период до 2030 года и на перспективу до 2036 года" </w:t>
      </w:r>
    </w:p>
    <w:p w:rsidR="001A79B6" w:rsidRPr="00B01DCB" w:rsidRDefault="00F25D27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1A79B6" w:rsidRPr="00B01DCB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1A79B6" w:rsidRPr="00B01DCB">
        <w:rPr>
          <w:rFonts w:ascii="Times New Roman" w:hAnsi="Times New Roman" w:cs="Times New Roman"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31.10.2022 г. N 3268-р;</w:t>
      </w:r>
    </w:p>
    <w:p w:rsidR="001A79B6" w:rsidRPr="00B01DCB" w:rsidRDefault="00F25D27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1A79B6" w:rsidRPr="00B01DCB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1A79B6" w:rsidRPr="00B01DCB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</w:t>
      </w:r>
    </w:p>
    <w:p w:rsidR="00153761" w:rsidRPr="00B01DCB" w:rsidRDefault="00F25D27" w:rsidP="001537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1A79B6" w:rsidRPr="00B01DCB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1A79B6" w:rsidRPr="00B01DCB">
        <w:rPr>
          <w:rFonts w:ascii="Times New Roman" w:hAnsi="Times New Roman" w:cs="Times New Roman"/>
          <w:sz w:val="28"/>
          <w:szCs w:val="28"/>
        </w:rPr>
        <w:t xml:space="preserve">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области от 17.08.2022 г. N 757-рп.</w:t>
      </w:r>
    </w:p>
    <w:p w:rsidR="005D6A1F" w:rsidRPr="00B01DCB" w:rsidRDefault="005D6A1F" w:rsidP="001537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Федеральным законом от 21 июля 2007 года N 185-ФЗ "О Фонде содействия реформированию жилищно-коммунального хозяйства" </w:t>
      </w:r>
    </w:p>
    <w:p w:rsidR="00153761" w:rsidRPr="00B01DCB" w:rsidRDefault="00153761" w:rsidP="001537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"Областной адресной программой по переселению граждан из аварийного жилищного фонда, признанного таковым с 1 января 2017 года, в Челябинской области", утвержденной Постановлением Правительства Челябинской области от 27.06.2024 N 399-П "Об областной адресной программе по переселению граждан из аварийного жилищного фонда, признанного таковым с 1 января 2017 года, в Челябинской области"</w:t>
      </w:r>
    </w:p>
    <w:p w:rsidR="001A79B6" w:rsidRPr="00B01DCB" w:rsidRDefault="001A79B6" w:rsidP="00B01DCB">
      <w:pPr>
        <w:pStyle w:val="ConsPlusNormal"/>
        <w:numPr>
          <w:ilvl w:val="0"/>
          <w:numId w:val="5"/>
        </w:numPr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t>Взаимосвязь со стратегическими приоритетами, целями и показателями государственных программ</w:t>
      </w:r>
    </w:p>
    <w:p w:rsidR="001A79B6" w:rsidRPr="00B01DCB" w:rsidRDefault="001A79B6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Цель, задачи и сроки реализации муниципальной программы сформированы с учетом национальных целей развития на период до 2030 года, определенных </w:t>
      </w:r>
      <w:hyperlink r:id="rId12">
        <w:r w:rsidRPr="00B01DC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309, и Единого </w:t>
      </w:r>
      <w:hyperlink r:id="rId13">
        <w:r w:rsidRPr="00B01DCB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</w:t>
      </w:r>
      <w:hyperlink r:id="rId14">
        <w:r w:rsidRPr="00B01DCB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октября 2021 г. N 2765-р (далее именуется - Единый план по достижению национальных целей развития Российской Федерации на период до 2024 года и на плановый период до 2030 года).</w:t>
      </w:r>
    </w:p>
    <w:p w:rsidR="001A79B6" w:rsidRPr="00B01DCB" w:rsidRDefault="001A79B6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При формировании структурных элементов программы также учтены положения </w:t>
      </w:r>
      <w:r w:rsidR="00153761" w:rsidRPr="00B01DCB">
        <w:rPr>
          <w:rFonts w:ascii="Times New Roman" w:hAnsi="Times New Roman" w:cs="Times New Roman"/>
          <w:sz w:val="28"/>
          <w:szCs w:val="28"/>
        </w:rPr>
        <w:t xml:space="preserve">"Областной адресной программой по переселению граждан из аварийного жилищного фонда, признанного таковым с 1 января 2017 года, в Челябинской области", </w:t>
      </w:r>
      <w:r w:rsidRPr="00B01DCB">
        <w:rPr>
          <w:rFonts w:ascii="Times New Roman" w:hAnsi="Times New Roman" w:cs="Times New Roman"/>
          <w:sz w:val="28"/>
          <w:szCs w:val="28"/>
        </w:rPr>
        <w:t>в рамках которой ежегодно заключаются соглашения о предоставлении субсидии</w:t>
      </w:r>
      <w:r w:rsidR="005D6A1F" w:rsidRPr="00B01DCB">
        <w:rPr>
          <w:rFonts w:ascii="Times New Roman" w:hAnsi="Times New Roman" w:cs="Times New Roman"/>
          <w:sz w:val="28"/>
          <w:szCs w:val="28"/>
        </w:rPr>
        <w:t xml:space="preserve"> местному бюджету</w:t>
      </w:r>
      <w:r w:rsidRPr="00B01DCB">
        <w:rPr>
          <w:rFonts w:ascii="Times New Roman" w:hAnsi="Times New Roman" w:cs="Times New Roman"/>
          <w:sz w:val="28"/>
          <w:szCs w:val="28"/>
        </w:rPr>
        <w:t xml:space="preserve"> из</w:t>
      </w:r>
      <w:r w:rsidR="005D6A1F" w:rsidRP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 xml:space="preserve"> </w:t>
      </w:r>
      <w:r w:rsidR="005D6A1F" w:rsidRPr="00B01DCB">
        <w:rPr>
          <w:rFonts w:ascii="Times New Roman" w:hAnsi="Times New Roman" w:cs="Times New Roman"/>
          <w:sz w:val="28"/>
          <w:szCs w:val="28"/>
        </w:rPr>
        <w:t>областного</w:t>
      </w:r>
      <w:r w:rsidRPr="00B01DC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D6A1F" w:rsidRPr="00B01DCB">
        <w:rPr>
          <w:rFonts w:ascii="Times New Roman" w:hAnsi="Times New Roman" w:cs="Times New Roman"/>
          <w:sz w:val="28"/>
          <w:szCs w:val="28"/>
        </w:rPr>
        <w:t>а</w:t>
      </w:r>
      <w:r w:rsidRPr="00B01DCB">
        <w:rPr>
          <w:rFonts w:ascii="Times New Roman" w:hAnsi="Times New Roman" w:cs="Times New Roman"/>
          <w:sz w:val="28"/>
          <w:szCs w:val="28"/>
        </w:rPr>
        <w:t xml:space="preserve"> Челябинской области в целях софинанс</w:t>
      </w:r>
      <w:r w:rsidR="005D6A1F" w:rsidRPr="00B01DCB">
        <w:rPr>
          <w:rFonts w:ascii="Times New Roman" w:hAnsi="Times New Roman" w:cs="Times New Roman"/>
          <w:sz w:val="28"/>
          <w:szCs w:val="28"/>
        </w:rPr>
        <w:t>ирования расходных обязательств</w:t>
      </w:r>
      <w:r w:rsidRPr="00B01DCB">
        <w:rPr>
          <w:rFonts w:ascii="Times New Roman" w:hAnsi="Times New Roman" w:cs="Times New Roman"/>
          <w:sz w:val="28"/>
          <w:szCs w:val="28"/>
        </w:rPr>
        <w:t xml:space="preserve">,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 xml:space="preserve">возникающих при реализации </w:t>
      </w:r>
      <w:r w:rsidR="005D6A1F" w:rsidRPr="00B01DCB">
        <w:rPr>
          <w:rFonts w:ascii="Times New Roman" w:hAnsi="Times New Roman" w:cs="Times New Roman"/>
          <w:sz w:val="28"/>
          <w:szCs w:val="28"/>
        </w:rPr>
        <w:t>областной адресной программы.</w:t>
      </w:r>
    </w:p>
    <w:p w:rsidR="005D6A1F" w:rsidRPr="00B01DCB" w:rsidRDefault="005D6A1F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A1F" w:rsidRPr="00B01DCB" w:rsidRDefault="005D6A1F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Перечень аварийных многоквартирных домов, признанных таковыми с 1 января 2017 года, в том числе, переселение граждан из которых предусмотрено с использованием финансовой поддержки за счет средств Фонда, приведенный в </w:t>
      </w:r>
      <w:hyperlink r:id="rId15" w:history="1">
        <w:r w:rsidRPr="00B01DCB">
          <w:rPr>
            <w:rFonts w:ascii="Times New Roman" w:hAnsi="Times New Roman" w:cs="Times New Roman"/>
            <w:sz w:val="28"/>
            <w:szCs w:val="28"/>
          </w:rPr>
          <w:t>реестре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жилищного фонда (многоквартирные дома, дома блокированной застройки, объекты индивидуального жилищного строительства) (приложение 1 к Программе), сформирован </w:t>
      </w:r>
      <w:r w:rsidR="005D7DC0" w:rsidRPr="00B01DCB">
        <w:rPr>
          <w:rFonts w:ascii="Times New Roman" w:hAnsi="Times New Roman" w:cs="Times New Roman"/>
          <w:sz w:val="28"/>
          <w:szCs w:val="28"/>
        </w:rPr>
        <w:t xml:space="preserve">администрацией Увельского муниципального </w:t>
      </w:r>
      <w:r w:rsidR="007E2688" w:rsidRPr="00B01DCB">
        <w:rPr>
          <w:rFonts w:ascii="Times New Roman" w:hAnsi="Times New Roman" w:cs="Times New Roman"/>
          <w:sz w:val="28"/>
          <w:szCs w:val="28"/>
        </w:rPr>
        <w:t>округа</w:t>
      </w:r>
      <w:r w:rsidR="005D7DC0" w:rsidRPr="00B01DCB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Pr="00B01D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 w:history="1">
        <w:r w:rsidRPr="00B01DCB">
          <w:rPr>
            <w:rFonts w:ascii="Times New Roman" w:hAnsi="Times New Roman" w:cs="Times New Roman"/>
            <w:sz w:val="28"/>
            <w:szCs w:val="28"/>
          </w:rPr>
          <w:t>частью 6 статьи 17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Федерального закона от 21 июля 2007 года N 185-ФЗ "О Фонде содействия реформированию жилищно-коммунального хозяйства" (далее именуется - Закон N 185-ФЗ), а также сведений, внесенных в автоматизированную информационную систему публично-правовой компании "Фонд развития территорий" (далее именуется - АИС ППК "ФРТ"). Достоверность и актуальность сведений (показатели аварийных МКД, способы расселения, подтверждающие документы и иные документы, необходимые для формирования указанного реестра жилищного ф</w:t>
      </w:r>
      <w:r w:rsidR="005D7DC0" w:rsidRPr="00B01DCB">
        <w:rPr>
          <w:rFonts w:ascii="Times New Roman" w:hAnsi="Times New Roman" w:cs="Times New Roman"/>
          <w:sz w:val="28"/>
          <w:szCs w:val="28"/>
        </w:rPr>
        <w:t xml:space="preserve">онда) внесенных в АИС ППК "ФРТ" обеспечивает администрация Увельского муниципального </w:t>
      </w:r>
      <w:r w:rsidR="003011DB" w:rsidRPr="00B01DCB">
        <w:rPr>
          <w:rFonts w:ascii="Times New Roman" w:hAnsi="Times New Roman" w:cs="Times New Roman"/>
          <w:sz w:val="28"/>
          <w:szCs w:val="28"/>
        </w:rPr>
        <w:t>округа</w:t>
      </w:r>
      <w:r w:rsidR="005D7DC0" w:rsidRPr="00B01DC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B01DCB">
        <w:rPr>
          <w:rFonts w:ascii="Times New Roman" w:hAnsi="Times New Roman" w:cs="Times New Roman"/>
          <w:sz w:val="28"/>
          <w:szCs w:val="28"/>
        </w:rPr>
        <w:t>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Министерство строительства и инфраструктуры Челябинской области обеспечивает проверку достоверности представленных органами местного самоуправления сведений об аварийном жилищном фонде путем проведения в период действия Программы выборочной выездной проверки аварийных многоквартирных домов, сведения о которых представлены органами местного самоуправления, а также обеспечивает проверку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5D6A1F" w:rsidRPr="00B01DCB" w:rsidRDefault="005D6A1F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9B6" w:rsidRPr="00B01DCB" w:rsidRDefault="001A79B6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Целями муниципальной программы являются:</w:t>
      </w:r>
    </w:p>
    <w:p w:rsidR="00153761" w:rsidRPr="00B01DCB" w:rsidRDefault="001A79B6" w:rsidP="00153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- </w:t>
      </w:r>
      <w:r w:rsidR="00153761" w:rsidRPr="00B01DCB">
        <w:rPr>
          <w:rFonts w:ascii="Times New Roman" w:hAnsi="Times New Roman" w:cs="Times New Roman"/>
          <w:sz w:val="28"/>
          <w:szCs w:val="28"/>
        </w:rPr>
        <w:t>создание безопасных и благоприятных условий проживания граждан в Увельском муниципальном округе Челябинской области;</w:t>
      </w:r>
    </w:p>
    <w:p w:rsidR="001A79B6" w:rsidRPr="00B01DCB" w:rsidRDefault="00153761" w:rsidP="00153761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- уменьшение общей площади помещений в жилых домах, расположенных на территории Увельского муниципального округа Челябинской области и признанных с 1 января 2017 года  в установленном порядке аварийными и подлежащими сносу или реконструкции в связи с физическим износом в процессе его эксплуатации (далее именуется - аварийный жилищный фонд </w:t>
      </w:r>
      <w:r w:rsidR="000A6796" w:rsidRPr="00B01DCB">
        <w:rPr>
          <w:rFonts w:ascii="Times New Roman" w:hAnsi="Times New Roman" w:cs="Times New Roman"/>
          <w:sz w:val="28"/>
          <w:szCs w:val="28"/>
        </w:rPr>
        <w:t xml:space="preserve">Увельского муниципального округа </w:t>
      </w:r>
      <w:r w:rsidRPr="00B01DCB">
        <w:rPr>
          <w:rFonts w:ascii="Times New Roman" w:hAnsi="Times New Roman" w:cs="Times New Roman"/>
          <w:sz w:val="28"/>
          <w:szCs w:val="28"/>
        </w:rPr>
        <w:t>Челябинской области).</w:t>
      </w:r>
    </w:p>
    <w:p w:rsidR="00153761" w:rsidRPr="00B01DCB" w:rsidRDefault="00153761" w:rsidP="00153761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1A79B6" w:rsidRDefault="001A79B6" w:rsidP="00B01DCB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Задачи муниципального управления и механизм выполнения мероприятий муниципальной программы</w:t>
      </w:r>
    </w:p>
    <w:p w:rsidR="00B01DCB" w:rsidRPr="00B01DCB" w:rsidRDefault="00B01DCB" w:rsidP="00FC2F76">
      <w:pPr>
        <w:pStyle w:val="ConsPlusTitle"/>
        <w:ind w:left="644"/>
        <w:outlineLvl w:val="1"/>
        <w:rPr>
          <w:rFonts w:ascii="Times New Roman" w:hAnsi="Times New Roman" w:cs="Times New Roman"/>
          <w:sz w:val="28"/>
          <w:szCs w:val="28"/>
        </w:rPr>
      </w:pP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Текущее управление реализацией Программы осуществляет Министерство строительства и инфраструктуры Челябинской области: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осуществляет разработку целевых индикаторов и показателей для мониторинга реализации мероприятий Программы;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2) осуществляет финансирование мероприятий Программы, в том числе путем предоставления субсидий местным бюджетам на обеспечение мероприятий по переселению граждан из аварийного жилищного фонда.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3) осуществляет мониторинг реализации Программы в муниципальных образованиях, посредством анализа представленных муниципальными образованиями документов.</w:t>
      </w:r>
    </w:p>
    <w:p w:rsidR="00CB39DC" w:rsidRPr="00B01DCB" w:rsidRDefault="00CB39DC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 Администрация Увельского муниципального округа в лице управления по земельным и имущественным отношениям администрации Увельского муниципального округа: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осуществляет софинансирование мероприятий Программы за счет средств местного бюджета;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2) осуществляет закупки в целях приобретения жилых помещений или выполнения работ по строительству жилых домов в порядке, установленном Федеральным </w:t>
      </w:r>
      <w:hyperlink r:id="rId17">
        <w:r w:rsidRPr="00B01D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именуется - Закон N 44-ФЗ);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3) осуществляет организационные мероприятия, предусмотренные настоящим разделом Программы;</w:t>
      </w:r>
    </w:p>
    <w:p w:rsidR="00903D67" w:rsidRPr="00B01DCB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4) обеспечивает целевое, эффективное и своевременное использование субсидий, полученных из областного бюджета в рамках Программы.</w:t>
      </w:r>
    </w:p>
    <w:p w:rsidR="001A79B6" w:rsidRPr="00B01DCB" w:rsidRDefault="001A79B6" w:rsidP="005D6A1F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D7DC0" w:rsidRPr="00B01DCB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местного бюджета могут расходоваться на: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1) приобретение жилых помещений в многоквартирных домах, а также в домах блокированной застройки, указанных в </w:t>
      </w:r>
      <w:hyperlink r:id="rId18">
        <w:r w:rsidRPr="00B01DCB">
          <w:rPr>
            <w:rFonts w:ascii="Times New Roman" w:hAnsi="Times New Roman" w:cs="Times New Roman"/>
            <w:sz w:val="28"/>
            <w:szCs w:val="28"/>
          </w:rPr>
          <w:t>пункте 2 части 2 статьи 49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2) выплату гражданам, в чьей собственности находятся жилые помещения,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 xml:space="preserve">входящие в аварийный жилищный фонд Челябинской области, возмещения за изымаемые жилые помещения в соответствии с </w:t>
      </w:r>
      <w:hyperlink r:id="rId19">
        <w:r w:rsidRPr="00B01DCB">
          <w:rPr>
            <w:rFonts w:ascii="Times New Roman" w:hAnsi="Times New Roman" w:cs="Times New Roman"/>
            <w:sz w:val="28"/>
            <w:szCs w:val="28"/>
          </w:rPr>
          <w:t>частью 7 статьи 32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3) предоставление субсидий лицам, заключившим договоры о комплексном развитии территории жилой застройки в соответствии с Градостроительным </w:t>
      </w:r>
      <w:hyperlink r:id="rId20">
        <w:r w:rsidRPr="00B01DC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Российской Федерации, на возмещение или оплату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В случае наличия в собственности гражданина нескольких жилых помещений, входящих в аварийный жилищный фонд, предоставление ему в связи с переселением из таких жилых помещений субсидий, предусмотренных настоящим подпунктом,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переселения граждан из аварийного жилищного фонда, предоставляется возмещение за изымаемые жилые помещения в соответствии со </w:t>
      </w:r>
      <w:hyperlink r:id="rId21">
        <w:r w:rsidRPr="00B01DCB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предусматривается в рамках мероприятий по переселению граждан из аварийных МКД, осуществляемых за счет средств Фонда, областного бюджета, местных бюджетов и внебюджетных источников, в соответствии с Федеральным </w:t>
      </w:r>
      <w:hyperlink r:id="rId22">
        <w:r w:rsidRPr="00B01D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о Фонде.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Реализация Программы проводится ежегодно в два периода: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в I периоде осуществляются: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подготовка заявки на предоставление финансовой поддержки за счет средств Фонда;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с привлечением денежных средств граждан и (или) юридических лиц) или в домах, указанных в </w:t>
      </w:r>
      <w:hyperlink r:id="rId23">
        <w:r w:rsidRPr="00B01DCB">
          <w:rPr>
            <w:rFonts w:ascii="Times New Roman" w:hAnsi="Times New Roman" w:cs="Times New Roman"/>
            <w:sz w:val="28"/>
            <w:szCs w:val="28"/>
          </w:rPr>
          <w:t>пункте 2 части 2 статьи 49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строительство таких домов, строительство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а также выплата лицам, в чьей собственности находятся жилые помещения, входящие в аварийный жилищный фонд, выкупной цены за изымаемые жилые помещения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24">
        <w:r w:rsidRPr="00B01DCB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в целях переселения граждан из аварийных МКД за счет средств Фонда, областного и местных бюджетов;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2) во II периоде осуществляется переселение граждан из аварийных МКД.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Планируемые способы переселения граждан из аварийного жилищного фонда Увельского муниципального округа Челябинской области, стоимость соответствующих мероприятий Программе и сроки их реализации с разбивкой по годам реализации Программы приведены в </w:t>
      </w:r>
      <w:hyperlink w:anchor="P9655">
        <w:r w:rsidRPr="00B01DCB">
          <w:rPr>
            <w:rFonts w:ascii="Times New Roman" w:hAnsi="Times New Roman" w:cs="Times New Roman"/>
            <w:sz w:val="28"/>
            <w:szCs w:val="28"/>
          </w:rPr>
          <w:t>плане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реализации мероприятий по переселению граждан из аварийного жилищного фонда по способам переселения (приложение 2 к Программе).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Система мероприятий Программы направлена на реализацию поставленных задач Программы и включает в себя организационные и финансовые мероприятия, осуществляемые за счет средств Фонда, областного бюджета и местного бюджета.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Ежегодно в I периоде реализации Программы: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администрация Увельского муниципального округа</w:t>
      </w:r>
      <w:r w:rsidR="00575174" w:rsidRPr="00B01DC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B01DCB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информацию об аварийных многоквартирных домах, находящихся на территории Увельского муниципального округа Челябинской области и признанных таковыми в период с 1 января 2017 года;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2) </w:t>
      </w:r>
      <w:r w:rsidR="00575174" w:rsidRPr="00B01DCB">
        <w:rPr>
          <w:rFonts w:ascii="Times New Roman" w:hAnsi="Times New Roman" w:cs="Times New Roman"/>
          <w:sz w:val="28"/>
          <w:szCs w:val="28"/>
        </w:rPr>
        <w:t>а</w:t>
      </w:r>
      <w:r w:rsidRPr="00B01DCB">
        <w:rPr>
          <w:rFonts w:ascii="Times New Roman" w:hAnsi="Times New Roman" w:cs="Times New Roman"/>
          <w:sz w:val="28"/>
          <w:szCs w:val="28"/>
        </w:rPr>
        <w:t>дминистрация оценивает степень готовности Увельского муниципального округа Челябинской области к реализации Программы: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проводится оценка состояния рынка жилья для принятия решения о целесообразности строительства жилых помещений либо о приобретении жилых помещений у застройщика или на вторичном рынке жилья;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проводится оценка степени готовности земельных участков для строительства жилья; учитывается наличие свободного муниципального жилищного фонда;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3) на основании информации, полученной в результате проведенной работы с гражданами, оценки рынка жилья, стоимости одного квадратного метра приобретаемых и вновь построенных жилых помещений, наличия свободного муниципального жилищного фонда, администрация проводит сравнительный анализ и оценку экономической эффективности каждого из способов переселения и направляет в Министерство предложения по вопросам реализации Программы на территории округа;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4) </w:t>
      </w:r>
      <w:r w:rsidR="00575174" w:rsidRPr="00B01DCB">
        <w:rPr>
          <w:rFonts w:ascii="Times New Roman" w:hAnsi="Times New Roman" w:cs="Times New Roman"/>
          <w:sz w:val="28"/>
          <w:szCs w:val="28"/>
        </w:rPr>
        <w:t>управление по земельным и имущественным отношениям администрации</w:t>
      </w:r>
      <w:r w:rsidRPr="00B01DCB">
        <w:rPr>
          <w:rFonts w:ascii="Times New Roman" w:hAnsi="Times New Roman" w:cs="Times New Roman"/>
          <w:sz w:val="28"/>
          <w:szCs w:val="28"/>
        </w:rPr>
        <w:t xml:space="preserve"> Увельского муниципального округа в порядке, установленном Федеральным </w:t>
      </w:r>
      <w:hyperlink r:id="rId25">
        <w:r w:rsidRPr="00B01D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>сфере закупок товаров, работ, услуг для обеспечения государственных и муниципальных нужд" (далее именуется - Закон N 44-ФЗ), заключает муниципальные контракты на выполнение работ по строительству жилых многоквартирных домов либо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или на приобретение жилых помещений (в том числе путем заключения договоров инвестирования в строительство многоквартирных жилых домов, долевого участия в строительстве многоквартирных домов или приобретения готовых жилых помещений) у застройщиков и (или) приобретение жилых помещений на вторичном рынке;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5) </w:t>
      </w:r>
      <w:r w:rsidR="00575174" w:rsidRPr="00B01DCB">
        <w:rPr>
          <w:rFonts w:ascii="Times New Roman" w:hAnsi="Times New Roman" w:cs="Times New Roman"/>
          <w:sz w:val="28"/>
          <w:szCs w:val="28"/>
        </w:rPr>
        <w:t xml:space="preserve">управление по земельным и имущественным отношениям администрации </w:t>
      </w:r>
      <w:r w:rsidRPr="00B01DCB">
        <w:rPr>
          <w:rFonts w:ascii="Times New Roman" w:hAnsi="Times New Roman" w:cs="Times New Roman"/>
          <w:sz w:val="28"/>
          <w:szCs w:val="28"/>
        </w:rPr>
        <w:t>Увельского муниципального округа направляет собственнику жилого помещения, расположенного в аварийном МКД, проект соглашения об изъятии такого жилого помещения для муниципальных нужд путем предоставления другого жилого помещения либо путем выплаты возмещения за изымаемое жилое помещение.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 осуществлении переселения собственников предоставляемое и изымаемое жилые помещения признаются равноценными, доплата за разницу между размером возмещения за изымаемое жилое помещение и рыночной стоимостью предоставляемого жилого помещения с собственников изымаемых жилых помещений не взимается.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6) </w:t>
      </w:r>
      <w:r w:rsidR="00575174" w:rsidRPr="00B01DCB">
        <w:rPr>
          <w:rFonts w:ascii="Times New Roman" w:hAnsi="Times New Roman" w:cs="Times New Roman"/>
          <w:sz w:val="28"/>
          <w:szCs w:val="28"/>
        </w:rPr>
        <w:t xml:space="preserve">управление по земельным и имущественным отношениям администрации </w:t>
      </w:r>
      <w:r w:rsidRPr="00B01DCB">
        <w:rPr>
          <w:rFonts w:ascii="Times New Roman" w:hAnsi="Times New Roman" w:cs="Times New Roman"/>
          <w:sz w:val="28"/>
          <w:szCs w:val="28"/>
        </w:rPr>
        <w:t xml:space="preserve">Увельского муниципального округа определяет размер возмещения за изымаемое жилое помещение, находящегося в собственности граждан, в соответствии со </w:t>
      </w:r>
      <w:hyperlink r:id="rId26">
        <w:r w:rsidRPr="00B01DCB">
          <w:rPr>
            <w:rFonts w:ascii="Times New Roman" w:hAnsi="Times New Roman" w:cs="Times New Roman"/>
            <w:sz w:val="28"/>
            <w:szCs w:val="28"/>
          </w:rPr>
          <w:t>статьёй 32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Ежегодно во II периоде Программы организационные мероприятия, осуществляемые органами местного самоуправления, должны быть направлены на: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заключение с собственниками жилых помещений, расположенных в аварийных МКД, соглашений об изъятии таких жилых помещений для муниципальных нужд путем предоставления других жилых помещений либо путем выплаты возмещения за изымаемые жилые помещения;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2) предоставление нанимателям других благоустроенных жилых помещений по договорам социального найма в связи с выселением из жилых помещений, расположенных в аварийных МКД.</w:t>
      </w:r>
    </w:p>
    <w:p w:rsidR="005D7DC0" w:rsidRPr="00B01DCB" w:rsidRDefault="005D7DC0" w:rsidP="005D7DC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Информация, связанная с разработкой и реализацией Программы, размещается на официальном сайте администрации Увельского муниципального округа </w:t>
      </w:r>
      <w:hyperlink r:id="rId27" w:tgtFrame="_blank" w:history="1">
        <w:r w:rsidRPr="00B01DC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admuvelka.ru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в средствах массовой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>информации, информации о планируемых сроках переселения граждан из аварийного жилищного фонда, а в случае изменения указанных сроков - о причинах соответствующего изменения и новых сроках.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Объёмы финансирования мероприятий Программы и значения целевых индикаторов Программы подлежат уточнению (корректировке) (в пределах средств, предусмотренных на соответствующие цели в законе Челябинской области об областном бюджете на соответствующий финансовый год и плановый период) в следующих случаях: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при изменении площади жилых помещений, расположенных в аварийных МКД, подлежащих расселению, в случае уточнения ранее представленных сведений об общей площади аварийного жилищного фонда в результате освобождения жилых помещений, выявленных технических погрешностей, неточностей или неполноты в представленных ранее сведениях об общей площади аварийного жилищного фонда;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2) при изменении стоимости 1 квадратного метра общей площади приобретенного жилья по результатам заключенных муниципальных контрактов в рамках реализации мероприятий Программы по отношению к стоимости 1 квадратного метра, предусмотренной </w:t>
      </w:r>
      <w:hyperlink w:anchor="P9655">
        <w:r w:rsidRPr="00B01DCB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к Программе, применительно к соответствующему аварийному МКД;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3) при изменении площади аварийного жилищного фонда, подлежащего расселению в случае исполнения вступивших в законную силу решений судов, предусматривающих предоставление гражданам жилых помещений из муниципального жилищного фонда либо выплату собственникам жилых помещений в аварийных МКД возмещения за жилое помещение за счет средств местного бюджета.</w:t>
      </w:r>
    </w:p>
    <w:p w:rsidR="005D7DC0" w:rsidRPr="00B01DCB" w:rsidRDefault="005D7DC0" w:rsidP="005D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DC0" w:rsidRPr="00B01DCB" w:rsidRDefault="005D7DC0" w:rsidP="00B01DCB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Р</w:t>
      </w:r>
      <w:r w:rsidR="00575174" w:rsidRPr="00B01DCB">
        <w:rPr>
          <w:rFonts w:ascii="Times New Roman" w:hAnsi="Times New Roman" w:cs="Times New Roman"/>
          <w:sz w:val="28"/>
          <w:szCs w:val="28"/>
        </w:rPr>
        <w:t>екомендуемые требования к жилью, строящемуся или приобретаемому в рамках программы.</w:t>
      </w:r>
    </w:p>
    <w:p w:rsidR="00575174" w:rsidRPr="00B01DCB" w:rsidRDefault="00575174" w:rsidP="00575174">
      <w:pPr>
        <w:pStyle w:val="ConsPlusTitle"/>
        <w:ind w:left="644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D7DC0" w:rsidRPr="00B01DCB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с использованием характеристик приобретаемых (строящихся) жилых помещений, которые будут предоставлены гражданам в рамках реализации Программы, приведенных в </w:t>
      </w:r>
      <w:hyperlink r:id="rId28">
        <w:r w:rsidRPr="00B01DC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фонда, утвержденным приказом Министерства строительства и жилищно-коммунального хозяйства Российской Федерации от 11.11.2021 N 817/пр "Об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фонда".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Прогнозная площадь планируемых к приобретению (строительству) жилых помещений на территории Увельского муниципального округа, определяемая в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w:anchor="P9655">
        <w:r w:rsidRPr="00B01DCB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к Программе, определяется с учетом возможного превышения предоставляемой площади жилых помещений не более чем на 20 процентов по сравнению с: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рекомендуемой в соответствии с </w:t>
      </w:r>
      <w:hyperlink r:id="rId29">
        <w:r w:rsidRPr="00B01DCB">
          <w:rPr>
            <w:rFonts w:ascii="Times New Roman" w:hAnsi="Times New Roman" w:cs="Times New Roman"/>
            <w:sz w:val="28"/>
            <w:szCs w:val="28"/>
          </w:rPr>
          <w:t>пунктом 5.2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СП 54.13330 "СНиП 31-01-2003 Здания жилые многоквартирные", утвержденного приказом Министерства строительства и жилищно-коммунального хозяйства Российской Федерации от 13 мая 2022 г. N 361/пр "Об утверждении СП 54.13330.2022 "СНиП 31-01-2003 Здания жилые многоквартирные" (далее именуется - СП), площадью жилых помещений - в случае расселения расположенных в аварийных МКД жилых помещений (далее именуются - аварийные жилые помещения), величина общей площади которых не превышает рекомендуемых значений площади жилых помещений с соответствующим количеством комнат, предусмотренных </w:t>
      </w:r>
      <w:hyperlink r:id="rId30">
        <w:r w:rsidRPr="00B01DCB">
          <w:rPr>
            <w:rFonts w:ascii="Times New Roman" w:hAnsi="Times New Roman" w:cs="Times New Roman"/>
            <w:sz w:val="28"/>
            <w:szCs w:val="28"/>
          </w:rPr>
          <w:t>пунктом 5.2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СП;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площадью расселяемого жилого помещения - в случае расселения аварийных жилых помещений, величина общей площади которых превышает рекомендуемые значения площади жилых помещений с соответствующим количеством комнат, предусмотренные </w:t>
      </w:r>
      <w:hyperlink r:id="rId31">
        <w:r w:rsidRPr="00B01DCB">
          <w:rPr>
            <w:rFonts w:ascii="Times New Roman" w:hAnsi="Times New Roman" w:cs="Times New Roman"/>
            <w:sz w:val="28"/>
            <w:szCs w:val="28"/>
          </w:rPr>
          <w:t>пунктом 5.2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СП.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случае несоответствия площади расселяемых жилых помещений и площади жилых помещений, планируемых к приобретению (строительству) (далее именуется - предоставляемая площадь) в целях обеспечения соответствия предусмотренным настоящим разделом рекомендуемым требованиям к жилью, строящемуся или приобретаемому в рамках Программы, финансирование превышения предоставляемой площади над расселяемой площадью жилых помещений осуществляется в размерах, определенных соглашением на предоставление субсидии местным бюджетам на обеспечение мероприятий по переселению граждан из аварийного жилищного фонда.</w:t>
      </w:r>
    </w:p>
    <w:p w:rsidR="005D7DC0" w:rsidRPr="00B01DCB" w:rsidRDefault="005D7DC0" w:rsidP="005D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DC0" w:rsidRPr="00B01DCB" w:rsidRDefault="005D7DC0" w:rsidP="00B01DCB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Р</w:t>
      </w:r>
      <w:r w:rsidR="00575174" w:rsidRPr="00B01DCB">
        <w:rPr>
          <w:rFonts w:ascii="Times New Roman" w:hAnsi="Times New Roman" w:cs="Times New Roman"/>
          <w:sz w:val="28"/>
          <w:szCs w:val="28"/>
        </w:rPr>
        <w:t>есурсное обеспечение программы.</w:t>
      </w:r>
    </w:p>
    <w:p w:rsidR="005D7DC0" w:rsidRPr="00B01DCB" w:rsidRDefault="005D7DC0" w:rsidP="005D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DC0" w:rsidRPr="00B01DCB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Источниками финансирования Программы являются средства: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1) Фонда, распределенные Челябинской области, в соответствии с лимитами предоставления финансовой поддержки субъектам Российской Федерации;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2) областного бюджета в соответствии с законом Челябинской области об областном бюджете на соответствующий финансовый год и на плановый период;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3) местного бюджета в соответствии с решением администрации Увельского муниципального округа о бюджете муниципального образования на соответствующий финансовый год.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Средства Фонда и областного бюджета предоставляются местным </w:t>
      </w:r>
      <w:r w:rsidRPr="00B01DCB">
        <w:rPr>
          <w:rFonts w:ascii="Times New Roman" w:hAnsi="Times New Roman" w:cs="Times New Roman"/>
          <w:sz w:val="28"/>
          <w:szCs w:val="28"/>
        </w:rPr>
        <w:lastRenderedPageBreak/>
        <w:t>бюджетам в форме субсидий на обеспечение мероприятий по переселению граждан из аварийного жилищного фонда, в порядке, установленном постановлением Правительства Челябинской области.</w:t>
      </w:r>
    </w:p>
    <w:p w:rsidR="005D7DC0" w:rsidRPr="00B01DCB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Информация о финансовом обеспечении Программы приведена в </w:t>
      </w:r>
      <w:hyperlink w:anchor="P9892">
        <w:r w:rsidRPr="00B01DCB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Pr="00B01DCB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5D7DC0" w:rsidRPr="00B01DCB" w:rsidRDefault="005D7DC0" w:rsidP="005D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DC0" w:rsidRPr="00B01DCB" w:rsidRDefault="005D7DC0" w:rsidP="00AD3716">
      <w:pPr>
        <w:pStyle w:val="ConsPlusTitle"/>
        <w:numPr>
          <w:ilvl w:val="0"/>
          <w:numId w:val="5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Ожидаемы результаты реализации муниципальной программы</w:t>
      </w:r>
    </w:p>
    <w:p w:rsidR="005D7DC0" w:rsidRPr="00B01DCB" w:rsidRDefault="005D7DC0" w:rsidP="005D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DC0" w:rsidRPr="00B01DCB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Успешная реализация Программы позволит переселить в 202</w:t>
      </w:r>
      <w:r w:rsidR="00B53A15" w:rsidRPr="00B01DCB">
        <w:rPr>
          <w:rFonts w:ascii="Times New Roman" w:hAnsi="Times New Roman" w:cs="Times New Roman"/>
          <w:sz w:val="28"/>
          <w:szCs w:val="28"/>
        </w:rPr>
        <w:t>6</w:t>
      </w:r>
      <w:r w:rsidRPr="00B01DCB">
        <w:rPr>
          <w:rFonts w:ascii="Times New Roman" w:hAnsi="Times New Roman" w:cs="Times New Roman"/>
          <w:sz w:val="28"/>
          <w:szCs w:val="28"/>
        </w:rPr>
        <w:t xml:space="preserve"> - 20</w:t>
      </w:r>
      <w:r w:rsidR="00B53A15" w:rsidRPr="00B01DCB">
        <w:rPr>
          <w:rFonts w:ascii="Times New Roman" w:hAnsi="Times New Roman" w:cs="Times New Roman"/>
          <w:sz w:val="28"/>
          <w:szCs w:val="28"/>
        </w:rPr>
        <w:t>28</w:t>
      </w:r>
      <w:r w:rsidRPr="00B01DCB">
        <w:rPr>
          <w:rFonts w:ascii="Times New Roman" w:hAnsi="Times New Roman" w:cs="Times New Roman"/>
          <w:sz w:val="28"/>
          <w:szCs w:val="28"/>
        </w:rPr>
        <w:t xml:space="preserve"> годах за счет средств Фонда, областного и местного бюджетов </w:t>
      </w:r>
      <w:r w:rsidR="00B53A15" w:rsidRPr="00B01DCB">
        <w:rPr>
          <w:rFonts w:ascii="Times New Roman" w:hAnsi="Times New Roman" w:cs="Times New Roman"/>
          <w:sz w:val="28"/>
          <w:szCs w:val="28"/>
        </w:rPr>
        <w:t>90</w:t>
      </w:r>
      <w:r w:rsidRPr="00B01DCB">
        <w:rPr>
          <w:rFonts w:ascii="Times New Roman" w:hAnsi="Times New Roman" w:cs="Times New Roman"/>
          <w:sz w:val="28"/>
          <w:szCs w:val="28"/>
        </w:rPr>
        <w:t xml:space="preserve"> человек, проживающих в аварийных домах общей площадью </w:t>
      </w:r>
      <w:r w:rsidR="00B53A15" w:rsidRPr="00B01DCB">
        <w:rPr>
          <w:rFonts w:ascii="Times New Roman" w:hAnsi="Times New Roman" w:cs="Times New Roman"/>
          <w:sz w:val="28"/>
          <w:szCs w:val="28"/>
        </w:rPr>
        <w:t>1324,8</w:t>
      </w:r>
      <w:r w:rsidRPr="00B01DCB">
        <w:rPr>
          <w:rFonts w:ascii="Times New Roman" w:hAnsi="Times New Roman" w:cs="Times New Roman"/>
          <w:sz w:val="28"/>
          <w:szCs w:val="28"/>
        </w:rPr>
        <w:t xml:space="preserve"> кв. метра.</w:t>
      </w:r>
    </w:p>
    <w:p w:rsidR="00CB39DC" w:rsidRPr="00B01DCB" w:rsidRDefault="00CB39DC" w:rsidP="005D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B01D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DC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01DCB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D7DC0" w:rsidRPr="00B01DCB" w:rsidRDefault="001A79B6" w:rsidP="005D7D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программы </w:t>
      </w:r>
      <w:r w:rsidR="005D7DC0" w:rsidRPr="00B01D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7DC0" w:rsidRPr="00B01DCB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фонда,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="005D7DC0" w:rsidRPr="00B01DCB">
        <w:rPr>
          <w:rFonts w:ascii="Times New Roman" w:hAnsi="Times New Roman" w:cs="Times New Roman"/>
          <w:sz w:val="28"/>
          <w:szCs w:val="28"/>
        </w:rPr>
        <w:t>признанного таковым с 1 января 2017 года</w:t>
      </w:r>
    </w:p>
    <w:p w:rsidR="005D7DC0" w:rsidRPr="00B01DCB" w:rsidRDefault="005D7DC0" w:rsidP="005D7D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 муниципальном округе Челябинской области</w:t>
      </w:r>
    </w:p>
    <w:p w:rsidR="00B01DCB" w:rsidRDefault="00B01DCB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DCB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804"/>
      </w:tblGrid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земельным и имущественным вопросам – начальник Управления земельных и имущественных отношений Карпова Н.В.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и имущественным отношениям администрации Увельского муниципального округа Челябинской области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B5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и благоприятных условий проживания граждан в Увельском муниципальном округе Челябинской области;</w:t>
            </w: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уменьшение общей площади помещений в жилых домах, расположенных на территории Увельского муниципального округа Челябинской области и признанных с 1 января 2017 года  в установленном порядке аварийными и подлежащими сносу или реконструкции в связи с физическим износом в процессе его эксплуатации (далее именуется - аварийный жилищный фонд Челябинской области).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переселение граждан, проживающих в </w:t>
            </w: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многоквартирных домах, признанных аварийными и подлежащими сносу или реконструкции с 1 января 2017 года;</w:t>
            </w:r>
          </w:p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финансовой поддержки за счет средств </w:t>
            </w:r>
          </w:p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публично-правовой компании "Фонд развития территорий" (далее именуется - Фонд);</w:t>
            </w:r>
          </w:p>
          <w:p w:rsidR="001A79B6" w:rsidRPr="00B01DCB" w:rsidRDefault="001A79B6" w:rsidP="00600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жилищного фонда, необходимого для переселения граждан из аварийного жилищного фонда Увельского муниципального </w:t>
            </w:r>
            <w:r w:rsidR="006004CA" w:rsidRPr="00B01DC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муниципальной программы по источникам финансирования</w:t>
            </w: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DC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Общий объем финансирования в 2026 - 2028 годах - 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136</w:t>
            </w:r>
            <w:r w:rsidR="00AE5A2F">
              <w:rPr>
                <w:rStyle w:val="95pt0pt"/>
                <w:color w:val="auto"/>
                <w:sz w:val="28"/>
                <w:szCs w:val="28"/>
              </w:rPr>
              <w:t>091000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,</w:t>
            </w:r>
            <w:r w:rsidR="00AE5A2F">
              <w:rPr>
                <w:rStyle w:val="95pt0pt"/>
                <w:color w:val="auto"/>
                <w:sz w:val="28"/>
                <w:szCs w:val="28"/>
              </w:rPr>
              <w:t>00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рублей, в том числе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: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за счет средств, федерального бюджета – 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77410000,0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рубля;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–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58590000,0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after="60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AE5A2F">
              <w:rPr>
                <w:rStyle w:val="95pt0pt"/>
                <w:color w:val="auto"/>
                <w:sz w:val="28"/>
                <w:szCs w:val="28"/>
              </w:rPr>
              <w:t>91000,00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2026 году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500</w:t>
            </w:r>
            <w:r w:rsidR="00AE5A2F">
              <w:rPr>
                <w:rStyle w:val="95pt0pt"/>
                <w:color w:val="auto"/>
                <w:sz w:val="28"/>
                <w:szCs w:val="28"/>
              </w:rPr>
              <w:t>05000,00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т.ч.: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федерального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25300000,0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24700000,0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5000,0</w:t>
            </w:r>
            <w:r w:rsidR="00AE5A2F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2027 году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860</w:t>
            </w:r>
            <w:r w:rsidR="00AC5CD0">
              <w:rPr>
                <w:rStyle w:val="95pt0pt"/>
                <w:color w:val="auto"/>
                <w:sz w:val="28"/>
                <w:szCs w:val="28"/>
              </w:rPr>
              <w:t>86000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,</w:t>
            </w:r>
            <w:r w:rsidR="00AE5A2F">
              <w:rPr>
                <w:rStyle w:val="95pt0pt"/>
                <w:color w:val="auto"/>
                <w:sz w:val="28"/>
                <w:szCs w:val="28"/>
              </w:rPr>
              <w:t>00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т.ч..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>федерального бюджета –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 52110000,0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33890000,0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рубля;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86</w:t>
            </w:r>
            <w:r w:rsidR="00AC5CD0">
              <w:rPr>
                <w:rStyle w:val="95pt0pt"/>
                <w:color w:val="auto"/>
                <w:sz w:val="28"/>
                <w:szCs w:val="28"/>
              </w:rPr>
              <w:t>000,00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2028 году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т.ч.: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федерального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областного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рубль;</w:t>
            </w:r>
          </w:p>
          <w:p w:rsidR="001A79B6" w:rsidRPr="00B01DCB" w:rsidRDefault="001A79B6" w:rsidP="007E2688">
            <w:pPr>
              <w:pStyle w:val="21"/>
              <w:shd w:val="clear" w:color="auto" w:fill="auto"/>
              <w:ind w:left="60"/>
              <w:rPr>
                <w:spacing w:val="6"/>
                <w:sz w:val="28"/>
                <w:szCs w:val="28"/>
                <w:shd w:val="clear" w:color="auto" w:fill="FFFFFF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0 рублей; 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Связь с национальными целями развития Российской Федерации/государственной программой Российской </w:t>
            </w: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Федерации/государственной программой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0A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Комфортная и безопасная среда для жизни/Цифровая трансформация государственного и муниципального управления, экономики и социальной сферы/</w:t>
            </w:r>
            <w:r w:rsidR="000A6796"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 При формировании структурных элементов программы также учтены положения "Областной адресной программой по переселению граждан из аварийного жилищного фонда, признанного таковым с 1 января </w:t>
            </w:r>
            <w:r w:rsidR="000A6796"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года, в Челябинской области" и Федеральный закон от 21 июля 2007 года N 185-ФЗ "О Фонде содействия реформированию жилищно-коммунального хозяйства"</w:t>
            </w:r>
          </w:p>
        </w:tc>
      </w:tr>
    </w:tbl>
    <w:p w:rsidR="00D30CC7" w:rsidRPr="00B01DCB" w:rsidRDefault="00D30CC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CC7" w:rsidRPr="00B01DCB" w:rsidSect="005E6919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EC2CB3" w:rsidRPr="00B01DCB" w:rsidRDefault="00EC2CB3" w:rsidP="00EC2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2CB3" w:rsidRPr="00B01DCB" w:rsidRDefault="00EC2CB3" w:rsidP="00EC2CB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t>2. Показатели (индикаторах) муниципальной программы и их значениях:</w:t>
      </w:r>
    </w:p>
    <w:p w:rsidR="00EC2CB3" w:rsidRPr="00B01DCB" w:rsidRDefault="00EC2CB3" w:rsidP="00EC2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66BF" w:rsidRPr="00B01DCB" w:rsidRDefault="00EC2CB3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Таблица 2.</w:t>
      </w:r>
      <w:r w:rsidR="007E2688" w:rsidRPr="00B01DCB">
        <w:rPr>
          <w:rFonts w:ascii="Times New Roman" w:hAnsi="Times New Roman" w:cs="Times New Roman"/>
          <w:sz w:val="28"/>
          <w:szCs w:val="28"/>
        </w:rPr>
        <w:t>1</w:t>
      </w:r>
      <w:r w:rsidRPr="00B01DCB">
        <w:rPr>
          <w:rFonts w:ascii="Times New Roman" w:hAnsi="Times New Roman" w:cs="Times New Roman"/>
          <w:sz w:val="28"/>
          <w:szCs w:val="28"/>
        </w:rPr>
        <w:t>. Планируемы</w:t>
      </w:r>
      <w:r w:rsidR="005466BF" w:rsidRPr="00B01DCB">
        <w:rPr>
          <w:rFonts w:ascii="Times New Roman" w:hAnsi="Times New Roman" w:cs="Times New Roman"/>
          <w:sz w:val="28"/>
          <w:szCs w:val="28"/>
        </w:rPr>
        <w:t>е показатели реализации муниципальной программы  «Переселение граждан из аварийного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 с 1 января 2017 года в  Увельском муниципальном округе  Челябинской области»</w:t>
      </w:r>
    </w:p>
    <w:p w:rsidR="007E2688" w:rsidRPr="00EC2CB3" w:rsidRDefault="007E2688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4573"/>
        <w:gridCol w:w="1276"/>
        <w:gridCol w:w="1134"/>
        <w:gridCol w:w="1276"/>
        <w:gridCol w:w="1134"/>
        <w:gridCol w:w="1275"/>
        <w:gridCol w:w="1276"/>
        <w:gridCol w:w="1276"/>
        <w:gridCol w:w="1139"/>
      </w:tblGrid>
      <w:tr w:rsidR="00EC2CB3" w:rsidRPr="00EC2CB3" w:rsidTr="00B53A15">
        <w:trPr>
          <w:trHeight w:val="345"/>
          <w:jc w:val="center"/>
        </w:trPr>
        <w:tc>
          <w:tcPr>
            <w:tcW w:w="4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CB3" w:rsidRPr="00B01DCB" w:rsidRDefault="00EC2CB3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hAnsi="Times New Roman" w:cs="Times New Roman"/>
              </w:rPr>
              <w:tab/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B3" w:rsidRPr="00B01DCB" w:rsidRDefault="00EC2CB3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</w:t>
            </w:r>
            <w:r w:rsidR="00097B81" w:rsidRPr="00B01DCB">
              <w:rPr>
                <w:rFonts w:ascii="Times New Roman" w:eastAsia="Times New Roman" w:hAnsi="Times New Roman" w:cs="Times New Roman"/>
                <w:lang w:eastAsia="ru-RU"/>
              </w:rPr>
              <w:t>, кв.м.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B3" w:rsidRPr="00B01DCB" w:rsidRDefault="00EC2CB3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Количество переселяемых жителей</w:t>
            </w:r>
            <w:r w:rsidR="00097B81" w:rsidRPr="00B01DCB">
              <w:rPr>
                <w:rFonts w:ascii="Times New Roman" w:eastAsia="Times New Roman" w:hAnsi="Times New Roman" w:cs="Times New Roman"/>
                <w:lang w:eastAsia="ru-RU"/>
              </w:rPr>
              <w:t>, человек</w:t>
            </w:r>
          </w:p>
        </w:tc>
      </w:tr>
      <w:tr w:rsidR="000A6796" w:rsidRPr="00EC2CB3" w:rsidTr="00B53A15">
        <w:trPr>
          <w:trHeight w:val="345"/>
          <w:jc w:val="center"/>
        </w:trPr>
        <w:tc>
          <w:tcPr>
            <w:tcW w:w="4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2028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2028 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0A6796" w:rsidRPr="00EC2CB3" w:rsidTr="00B53A15">
        <w:trPr>
          <w:trHeight w:val="300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796" w:rsidRPr="00B01DCB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B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97B81" w:rsidRPr="00EC2CB3" w:rsidTr="007E2688">
        <w:trPr>
          <w:trHeight w:val="106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B81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B53A15" w:rsidRPr="00EC2CB3" w:rsidTr="007E2688">
        <w:trPr>
          <w:trHeight w:val="567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15" w:rsidRPr="00B01DCB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2026</w:t>
            </w:r>
            <w:r w:rsidR="00097B81"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 -2028</w:t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B01DCB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EC2CB3" w:rsidRDefault="00EC2CB3" w:rsidP="00EC2CB3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ab/>
      </w:r>
    </w:p>
    <w:p w:rsidR="007E2688" w:rsidRDefault="007E2688" w:rsidP="00EC2CB3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2688" w:rsidRPr="00EC2CB3" w:rsidRDefault="007E2688" w:rsidP="00EC2CB3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2688" w:rsidRPr="00B01DCB" w:rsidRDefault="007E2688" w:rsidP="007E2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Таблица 2.2. Планируемый объем финансового обеспечения муниципальной программы  «Переселение граждан из аварийного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 с 1 января 2017 года в  Увельском муниципальном округе  Челябинской области»</w:t>
      </w:r>
    </w:p>
    <w:p w:rsidR="007E2688" w:rsidRPr="00B01DCB" w:rsidRDefault="007E2688" w:rsidP="007E2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9"/>
        <w:gridCol w:w="1701"/>
        <w:gridCol w:w="1985"/>
        <w:gridCol w:w="3402"/>
        <w:gridCol w:w="2659"/>
      </w:tblGrid>
      <w:tr w:rsidR="006021BB" w:rsidRPr="00B01DCB" w:rsidTr="007E2688">
        <w:trPr>
          <w:trHeight w:val="541"/>
        </w:trPr>
        <w:tc>
          <w:tcPr>
            <w:tcW w:w="4569" w:type="dxa"/>
            <w:vMerge w:val="restart"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</w:t>
            </w:r>
            <w:r w:rsidR="007E2688" w:rsidRPr="00AE5A2F">
              <w:rPr>
                <w:rFonts w:ascii="Times New Roman" w:eastAsia="Times New Roman" w:hAnsi="Times New Roman" w:cs="Times New Roman"/>
                <w:lang w:eastAsia="ru-RU"/>
              </w:rPr>
              <w:t>ет средств Фонда, в</w:t>
            </w: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6021BB" w:rsidRPr="00B01DCB" w:rsidTr="007E2688">
        <w:trPr>
          <w:trHeight w:val="249"/>
        </w:trPr>
        <w:tc>
          <w:tcPr>
            <w:tcW w:w="4569" w:type="dxa"/>
            <w:vMerge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</w:tr>
      <w:tr w:rsidR="006021BB" w:rsidRPr="00B01DCB" w:rsidTr="007E2688">
        <w:trPr>
          <w:trHeight w:val="226"/>
        </w:trPr>
        <w:tc>
          <w:tcPr>
            <w:tcW w:w="4569" w:type="dxa"/>
            <w:vMerge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AE5A2F" w:rsidRDefault="006021BB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E5A2F" w:rsidRPr="00B01DCB" w:rsidTr="00AE5A2F">
        <w:trPr>
          <w:trHeight w:val="304"/>
        </w:trPr>
        <w:tc>
          <w:tcPr>
            <w:tcW w:w="4569" w:type="dxa"/>
            <w:vMerge/>
            <w:vAlign w:val="center"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136091000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77410000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58590000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91000</w:t>
            </w:r>
          </w:p>
        </w:tc>
      </w:tr>
      <w:tr w:rsidR="00AE5A2F" w:rsidRPr="00B01DCB" w:rsidTr="00AE5A2F">
        <w:trPr>
          <w:trHeight w:val="319"/>
        </w:trPr>
        <w:tc>
          <w:tcPr>
            <w:tcW w:w="4569" w:type="dxa"/>
            <w:vAlign w:val="center"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Всего по этапу 2026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50005000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25300000,0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24700000,0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AE5A2F" w:rsidRPr="00B01DCB" w:rsidTr="00AE5A2F">
        <w:trPr>
          <w:trHeight w:val="249"/>
        </w:trPr>
        <w:tc>
          <w:tcPr>
            <w:tcW w:w="4569" w:type="dxa"/>
            <w:vAlign w:val="center"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86086000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52110000,0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33890000,0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86000,00</w:t>
            </w:r>
          </w:p>
        </w:tc>
      </w:tr>
      <w:tr w:rsidR="007E2688" w:rsidRPr="00B01DCB" w:rsidTr="007E2688">
        <w:trPr>
          <w:trHeight w:val="249"/>
        </w:trPr>
        <w:tc>
          <w:tcPr>
            <w:tcW w:w="4569" w:type="dxa"/>
            <w:vAlign w:val="center"/>
          </w:tcPr>
          <w:p w:rsidR="007E2688" w:rsidRPr="00AE5A2F" w:rsidRDefault="007E2688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Всего по этапу 2028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688" w:rsidRPr="00AE5A2F" w:rsidRDefault="007E2688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2688" w:rsidRPr="00AE5A2F" w:rsidRDefault="007E2688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E2688" w:rsidRPr="00AE5A2F" w:rsidRDefault="007E2688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7E2688" w:rsidRPr="00AE5A2F" w:rsidRDefault="007E2688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C2CB3" w:rsidRPr="00EC2CB3" w:rsidRDefault="00EC2C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5B0C" w:rsidRPr="00B01DCB" w:rsidRDefault="00C462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</w:t>
      </w:r>
      <w:r w:rsidR="00465B0C" w:rsidRPr="00B01DCB">
        <w:rPr>
          <w:rFonts w:ascii="Times New Roman" w:hAnsi="Times New Roman" w:cs="Times New Roman"/>
          <w:sz w:val="28"/>
          <w:szCs w:val="28"/>
        </w:rPr>
        <w:t>риложение 1</w:t>
      </w:r>
    </w:p>
    <w:p w:rsidR="00B01DCB" w:rsidRDefault="00465B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к </w:t>
      </w:r>
      <w:r w:rsidR="00C4623C" w:rsidRPr="00B01DCB">
        <w:rPr>
          <w:rFonts w:ascii="Times New Roman" w:hAnsi="Times New Roman" w:cs="Times New Roman"/>
          <w:sz w:val="28"/>
          <w:szCs w:val="28"/>
        </w:rPr>
        <w:t>муниципальной</w:t>
      </w:r>
      <w:r w:rsidRPr="00B01DCB">
        <w:rPr>
          <w:rFonts w:ascii="Times New Roman" w:hAnsi="Times New Roman" w:cs="Times New Roman"/>
          <w:sz w:val="28"/>
          <w:szCs w:val="28"/>
        </w:rPr>
        <w:t xml:space="preserve">  программе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="00097B81" w:rsidRPr="00B01DCB">
        <w:rPr>
          <w:rFonts w:ascii="Times New Roman" w:hAnsi="Times New Roman" w:cs="Times New Roman"/>
          <w:sz w:val="28"/>
          <w:szCs w:val="28"/>
        </w:rPr>
        <w:t>«П</w:t>
      </w:r>
      <w:r w:rsidRPr="00B01DCB">
        <w:rPr>
          <w:rFonts w:ascii="Times New Roman" w:hAnsi="Times New Roman" w:cs="Times New Roman"/>
          <w:sz w:val="28"/>
          <w:szCs w:val="28"/>
        </w:rPr>
        <w:t>ереселени</w:t>
      </w:r>
      <w:r w:rsidR="00097B81" w:rsidRPr="00B01DCB">
        <w:rPr>
          <w:rFonts w:ascii="Times New Roman" w:hAnsi="Times New Roman" w:cs="Times New Roman"/>
          <w:sz w:val="28"/>
          <w:szCs w:val="28"/>
        </w:rPr>
        <w:t>е</w:t>
      </w:r>
    </w:p>
    <w:p w:rsidR="00B01DCB" w:rsidRDefault="00465B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4623C" w:rsidRP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из аварийного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</w:t>
      </w:r>
    </w:p>
    <w:p w:rsidR="00B01DCB" w:rsidRDefault="00465B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признанного таковым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с 1 января 2017 года</w:t>
      </w:r>
    </w:p>
    <w:p w:rsidR="00C4623C" w:rsidRPr="00B01DCB" w:rsidRDefault="00465B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в </w:t>
      </w:r>
      <w:r w:rsidR="00C4623C" w:rsidRPr="00B01DCB">
        <w:rPr>
          <w:rFonts w:ascii="Times New Roman" w:hAnsi="Times New Roman" w:cs="Times New Roman"/>
          <w:sz w:val="28"/>
          <w:szCs w:val="28"/>
        </w:rPr>
        <w:t>Увельском</w:t>
      </w:r>
      <w:r w:rsidR="00B01DCB">
        <w:rPr>
          <w:rFonts w:ascii="Times New Roman" w:hAnsi="Times New Roman" w:cs="Times New Roman"/>
          <w:sz w:val="28"/>
          <w:szCs w:val="28"/>
        </w:rPr>
        <w:t xml:space="preserve"> м</w:t>
      </w:r>
      <w:r w:rsidR="00C4623C" w:rsidRPr="00B01DCB">
        <w:rPr>
          <w:rFonts w:ascii="Times New Roman" w:hAnsi="Times New Roman" w:cs="Times New Roman"/>
          <w:sz w:val="28"/>
          <w:szCs w:val="28"/>
        </w:rPr>
        <w:t>униципальном</w:t>
      </w:r>
      <w:r w:rsidR="000E333A" w:rsidRPr="00B01DCB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C4623C" w:rsidRPr="00B01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B0C" w:rsidRPr="00B01DCB" w:rsidRDefault="00465B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097B81" w:rsidRPr="00B01DCB">
        <w:rPr>
          <w:rFonts w:ascii="Times New Roman" w:hAnsi="Times New Roman" w:cs="Times New Roman"/>
          <w:sz w:val="28"/>
          <w:szCs w:val="28"/>
        </w:rPr>
        <w:t>»</w:t>
      </w:r>
    </w:p>
    <w:p w:rsidR="001B3BF3" w:rsidRPr="00B01DCB" w:rsidRDefault="001B3BF3" w:rsidP="001B3BF3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7"/>
      <w:bookmarkEnd w:id="0"/>
      <w:r w:rsidRPr="00B01DCB">
        <w:rPr>
          <w:rFonts w:ascii="Times New Roman" w:hAnsi="Times New Roman" w:cs="Times New Roman"/>
          <w:b w:val="0"/>
          <w:sz w:val="28"/>
          <w:szCs w:val="28"/>
        </w:rPr>
        <w:t>Реестр</w:t>
      </w:r>
    </w:p>
    <w:p w:rsidR="00465B0C" w:rsidRPr="00B01DCB" w:rsidRDefault="001B3BF3" w:rsidP="001B3BF3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многоквартирных домов, признанных аварийными по состоянию с 01.01.2017 г. по 01.01.2022 г.</w:t>
      </w:r>
    </w:p>
    <w:p w:rsidR="00C4623C" w:rsidRPr="00EC2CB3" w:rsidRDefault="00C4623C" w:rsidP="001B3BF3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124" w:type="dxa"/>
        <w:jc w:val="center"/>
        <w:tblLayout w:type="fixed"/>
        <w:tblLook w:val="04A0"/>
      </w:tblPr>
      <w:tblGrid>
        <w:gridCol w:w="567"/>
        <w:gridCol w:w="4597"/>
        <w:gridCol w:w="931"/>
        <w:gridCol w:w="1263"/>
        <w:gridCol w:w="1935"/>
        <w:gridCol w:w="1110"/>
        <w:gridCol w:w="1278"/>
        <w:gridCol w:w="1278"/>
        <w:gridCol w:w="1165"/>
      </w:tblGrid>
      <w:tr w:rsidR="007D11C8" w:rsidRPr="00EC2CB3" w:rsidTr="00097B81">
        <w:trPr>
          <w:trHeight w:val="1185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дома*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Год ввода в эксплуатацию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Дата признания аварийным/ ограниченно работоспособным</w:t>
            </w:r>
          </w:p>
        </w:tc>
        <w:tc>
          <w:tcPr>
            <w:tcW w:w="36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Сведения о жилищном фонде, подлежащем расселению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Площадь застройки дома</w:t>
            </w:r>
          </w:p>
        </w:tc>
      </w:tr>
      <w:tr w:rsidR="007D11C8" w:rsidRPr="00EC2CB3" w:rsidTr="00097B81">
        <w:trPr>
          <w:trHeight w:val="276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1C8" w:rsidRPr="00EC2CB3" w:rsidTr="00097B81">
        <w:trPr>
          <w:trHeight w:val="63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площадькв.м.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количество человек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количество семей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</w:tr>
      <w:tr w:rsidR="007D11C8" w:rsidRPr="00EC2CB3" w:rsidTr="00097B81">
        <w:trPr>
          <w:trHeight w:val="3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7B81" w:rsidRPr="00EC2CB3" w:rsidTr="00B01DCB">
        <w:trPr>
          <w:trHeight w:val="271"/>
          <w:jc w:val="center"/>
        </w:trPr>
        <w:tc>
          <w:tcPr>
            <w:tcW w:w="5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B81" w:rsidRPr="00B01DCB" w:rsidRDefault="007E2688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Итого по Увельскому</w:t>
            </w:r>
            <w:r w:rsidR="00097B81"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</w:t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ому</w:t>
            </w:r>
            <w:r w:rsidR="00097B81"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округу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2067,5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B01D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1965,2</w:t>
            </w:r>
          </w:p>
        </w:tc>
      </w:tr>
      <w:tr w:rsidR="00097B81" w:rsidRPr="00EC2CB3" w:rsidTr="00097B81">
        <w:trPr>
          <w:trHeight w:val="4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Советская, д.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15.03.2018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231,5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331,5</w:t>
            </w:r>
          </w:p>
        </w:tc>
      </w:tr>
      <w:tr w:rsidR="00097B81" w:rsidRPr="00EC2CB3" w:rsidTr="00097B81">
        <w:trPr>
          <w:trHeight w:val="4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Увельская, д. 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097B81" w:rsidRPr="00EC2CB3" w:rsidTr="00097B81">
        <w:trPr>
          <w:trHeight w:val="4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Красноармейская, д. 1А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1958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04.02.2019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148,3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168,56</w:t>
            </w:r>
          </w:p>
        </w:tc>
      </w:tr>
      <w:tr w:rsidR="00097B81" w:rsidRPr="00EC2CB3" w:rsidTr="00097B81">
        <w:trPr>
          <w:trHeight w:val="4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Зои Космодемьянской, д. 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22.06.2018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659,8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446,54</w:t>
            </w:r>
          </w:p>
        </w:tc>
      </w:tr>
      <w:tr w:rsidR="00097B81" w:rsidRPr="00EC2CB3" w:rsidTr="00097B81">
        <w:trPr>
          <w:trHeight w:val="40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Набережная, д. 1А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231,14</w:t>
            </w:r>
          </w:p>
        </w:tc>
      </w:tr>
      <w:tr w:rsidR="00097B81" w:rsidRPr="00EC2CB3" w:rsidTr="00097B81">
        <w:trPr>
          <w:trHeight w:val="39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Энергетиков, д.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09.12.2021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196,88</w:t>
            </w:r>
          </w:p>
        </w:tc>
      </w:tr>
      <w:tr w:rsidR="00097B81" w:rsidRPr="00EC2CB3" w:rsidTr="00097B81">
        <w:trPr>
          <w:trHeight w:val="38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Энергетиков, д.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25.03.2021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379,1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B01DCB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280,58</w:t>
            </w:r>
          </w:p>
        </w:tc>
      </w:tr>
    </w:tbl>
    <w:p w:rsidR="00465B0C" w:rsidRPr="00EC2CB3" w:rsidRDefault="007D11C8" w:rsidP="007D11C8">
      <w:pPr>
        <w:pStyle w:val="ConsPlusNormal"/>
        <w:tabs>
          <w:tab w:val="left" w:pos="291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P9639"/>
      <w:bookmarkEnd w:id="1"/>
      <w:r w:rsidRPr="00EC2CB3">
        <w:rPr>
          <w:rFonts w:ascii="Times New Roman" w:hAnsi="Times New Roman" w:cs="Times New Roman"/>
          <w:sz w:val="24"/>
          <w:szCs w:val="24"/>
        </w:rPr>
        <w:t xml:space="preserve">    </w:t>
      </w:r>
      <w:r w:rsidR="00465B0C" w:rsidRPr="00EC2CB3">
        <w:rPr>
          <w:rFonts w:ascii="Times New Roman" w:hAnsi="Times New Roman" w:cs="Times New Roman"/>
          <w:sz w:val="24"/>
          <w:szCs w:val="24"/>
        </w:rPr>
        <w:t xml:space="preserve">&lt;*&gt; Адреса приведены в соответствии с выгрузкой из автоматизированной информационной системы </w:t>
      </w:r>
      <w:r w:rsidR="00097B81" w:rsidRPr="00EC2CB3">
        <w:rPr>
          <w:rFonts w:ascii="Times New Roman" w:hAnsi="Times New Roman" w:cs="Times New Roman"/>
        </w:rPr>
        <w:t>АИС ППК "ФРТ"</w:t>
      </w:r>
    </w:p>
    <w:p w:rsidR="00B01DCB" w:rsidRDefault="00B01DC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5B0C" w:rsidRPr="00B01DCB" w:rsidRDefault="00465B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«Переселение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 граждан из аварийного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признанного таковым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с 1 января 2017 года</w:t>
      </w:r>
    </w:p>
    <w:p w:rsidR="00B01DCB" w:rsidRP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01DCB">
        <w:rPr>
          <w:rFonts w:ascii="Times New Roman" w:hAnsi="Times New Roman" w:cs="Times New Roman"/>
          <w:sz w:val="28"/>
          <w:szCs w:val="28"/>
        </w:rPr>
        <w:t xml:space="preserve">униципальном округе </w:t>
      </w:r>
    </w:p>
    <w:p w:rsidR="00B01DCB" w:rsidRP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A411B9" w:rsidRPr="00B01DCB" w:rsidRDefault="00A411B9" w:rsidP="00A41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B0C" w:rsidRPr="00B01DCB" w:rsidRDefault="007D11C8" w:rsidP="007D11C8">
      <w:pPr>
        <w:pStyle w:val="ConsPlusNormal"/>
        <w:tabs>
          <w:tab w:val="left" w:pos="67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ab/>
      </w:r>
      <w:bookmarkStart w:id="2" w:name="P9655"/>
      <w:bookmarkEnd w:id="2"/>
      <w:r w:rsidR="00465B0C" w:rsidRPr="00B01DCB">
        <w:rPr>
          <w:rFonts w:ascii="Times New Roman" w:hAnsi="Times New Roman" w:cs="Times New Roman"/>
          <w:sz w:val="28"/>
          <w:szCs w:val="28"/>
        </w:rPr>
        <w:t>План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реализации мероприятий по переселению граждан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из аварийного жилищного фонда по способам переселения</w:t>
      </w:r>
    </w:p>
    <w:tbl>
      <w:tblPr>
        <w:tblW w:w="14693" w:type="dxa"/>
        <w:tblInd w:w="93" w:type="dxa"/>
        <w:tblLayout w:type="fixed"/>
        <w:tblLook w:val="04A0"/>
      </w:tblPr>
      <w:tblGrid>
        <w:gridCol w:w="1400"/>
        <w:gridCol w:w="1084"/>
        <w:gridCol w:w="933"/>
        <w:gridCol w:w="993"/>
        <w:gridCol w:w="1275"/>
        <w:gridCol w:w="993"/>
        <w:gridCol w:w="1134"/>
        <w:gridCol w:w="1134"/>
        <w:gridCol w:w="1297"/>
        <w:gridCol w:w="1279"/>
        <w:gridCol w:w="946"/>
        <w:gridCol w:w="1279"/>
        <w:gridCol w:w="946"/>
      </w:tblGrid>
      <w:tr w:rsidR="007D11C8" w:rsidRPr="00EC2CB3" w:rsidTr="000E333A">
        <w:trPr>
          <w:trHeight w:val="3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7D11C8" w:rsidRPr="00EC2CB3" w:rsidTr="000E333A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D11C8" w:rsidRPr="00EC2CB3" w:rsidTr="00AC5DB6">
        <w:trPr>
          <w:trHeight w:val="52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домов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застройщиков,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7D11C8" w:rsidRPr="00EC2CB3" w:rsidTr="00AC5DB6">
        <w:trPr>
          <w:trHeight w:val="48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строящихся домах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домах, введенных в эксплуатацию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11C8" w:rsidRPr="00EC2CB3" w:rsidTr="00AC5DB6">
        <w:trPr>
          <w:trHeight w:val="9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расселяемая площадь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7D11C8" w:rsidRPr="00EC2CB3" w:rsidTr="00AC5DB6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</w:tr>
      <w:tr w:rsidR="007D11C8" w:rsidRPr="00EC2CB3" w:rsidTr="00AC5DB6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E5A2F" w:rsidRPr="00EC2CB3" w:rsidTr="00AE5A2F">
        <w:trPr>
          <w:trHeight w:val="14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2F" w:rsidRPr="00FC2F76" w:rsidRDefault="00AE5A2F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136091000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136091000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E5A2F" w:rsidRPr="00EC2CB3" w:rsidTr="00AE5A2F">
        <w:trPr>
          <w:trHeight w:val="4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2F" w:rsidRPr="00FC2F76" w:rsidRDefault="00AE5A2F" w:rsidP="000E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2026 года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E5A2F" w:rsidRPr="00EC2CB3" w:rsidTr="00AE5A2F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2F" w:rsidRPr="00FC2F76" w:rsidRDefault="00AE5A2F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2027 года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86086000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86086000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A2F" w:rsidRPr="00FC2F76" w:rsidRDefault="00AE5A2F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465B0C" w:rsidRPr="00B01DCB" w:rsidRDefault="00465B0C" w:rsidP="007D11C8">
      <w:pPr>
        <w:pStyle w:val="ConsPlusNormal"/>
        <w:tabs>
          <w:tab w:val="left" w:pos="13740"/>
          <w:tab w:val="right" w:pos="16044"/>
        </w:tabs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9892"/>
      <w:bookmarkEnd w:id="3"/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«Переселение граждан из аварийного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с 1 января 2017 года 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в  Увельском муниципальном округе 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465B0C" w:rsidRPr="00B01DCB" w:rsidRDefault="00465B0C" w:rsidP="007D1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мероприятий по переселению граждан</w:t>
      </w:r>
      <w:r w:rsidR="00AC5DB6" w:rsidRPr="00B01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>из аварийного жилищного фонда</w:t>
      </w:r>
    </w:p>
    <w:p w:rsidR="005466BF" w:rsidRPr="00EC2CB3" w:rsidRDefault="005466BF" w:rsidP="007D11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58"/>
        <w:gridCol w:w="1071"/>
        <w:gridCol w:w="655"/>
        <w:gridCol w:w="1109"/>
        <w:gridCol w:w="1134"/>
        <w:gridCol w:w="992"/>
        <w:gridCol w:w="993"/>
        <w:gridCol w:w="1134"/>
        <w:gridCol w:w="1559"/>
        <w:gridCol w:w="1417"/>
        <w:gridCol w:w="1418"/>
        <w:gridCol w:w="1353"/>
      </w:tblGrid>
      <w:tr w:rsidR="007D11C8" w:rsidRPr="00EC2CB3" w:rsidTr="005466BF">
        <w:trPr>
          <w:trHeight w:val="322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 жилых помещений</w:t>
            </w:r>
          </w:p>
        </w:tc>
        <w:tc>
          <w:tcPr>
            <w:tcW w:w="5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программы</w:t>
            </w:r>
          </w:p>
        </w:tc>
      </w:tr>
      <w:tr w:rsidR="007D11C8" w:rsidRPr="00EC2CB3" w:rsidTr="005466BF">
        <w:trPr>
          <w:trHeight w:val="322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5466BF" w:rsidRPr="00EC2CB3" w:rsidTr="005466BF">
        <w:trPr>
          <w:trHeight w:val="109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5466BF" w:rsidRPr="00EC2CB3" w:rsidTr="005466BF">
        <w:trPr>
          <w:trHeight w:val="33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E5A2F" w:rsidRPr="00EC2CB3" w:rsidTr="005466B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 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 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1324,8 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936 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388,8 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136091000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77410000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58590000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91000</w:t>
            </w:r>
          </w:p>
        </w:tc>
      </w:tr>
      <w:tr w:rsidR="00AE5A2F" w:rsidRPr="00EC2CB3" w:rsidTr="005466BF">
        <w:trPr>
          <w:trHeight w:val="5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AC5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этапу 2026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50005000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25300000,0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24700000,0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AE5A2F" w:rsidRPr="00EC2CB3" w:rsidTr="005466BF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54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F2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FC2F76" w:rsidRDefault="00AE5A2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A2F">
              <w:rPr>
                <w:rFonts w:ascii="Times New Roman" w:hAnsi="Times New Roman" w:cs="Times New Roman"/>
                <w:color w:val="000000"/>
              </w:rPr>
              <w:t>86086000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52110000,0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33890000,0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2F" w:rsidRPr="00AE5A2F" w:rsidRDefault="00AE5A2F" w:rsidP="00AE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2F">
              <w:rPr>
                <w:rFonts w:ascii="Times New Roman" w:eastAsia="Times New Roman" w:hAnsi="Times New Roman" w:cs="Times New Roman"/>
                <w:lang w:eastAsia="ru-RU"/>
              </w:rPr>
              <w:t>86000,00</w:t>
            </w:r>
          </w:p>
        </w:tc>
      </w:tr>
    </w:tbl>
    <w:p w:rsidR="004A063A" w:rsidRPr="00AA08C8" w:rsidRDefault="004A063A" w:rsidP="00777C54">
      <w:pPr>
        <w:rPr>
          <w:rFonts w:ascii="Times New Roman" w:hAnsi="Times New Roman" w:cs="Times New Roman"/>
          <w:sz w:val="24"/>
          <w:szCs w:val="24"/>
        </w:rPr>
      </w:pPr>
    </w:p>
    <w:sectPr w:rsidR="004A063A" w:rsidRPr="00AA08C8" w:rsidSect="007D11C8">
      <w:pgSz w:w="16838" w:h="11905" w:orient="landscape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5A1" w:rsidRDefault="00C235A1" w:rsidP="00C4623C">
      <w:pPr>
        <w:spacing w:after="0" w:line="240" w:lineRule="auto"/>
      </w:pPr>
      <w:r>
        <w:separator/>
      </w:r>
    </w:p>
  </w:endnote>
  <w:endnote w:type="continuationSeparator" w:id="1">
    <w:p w:rsidR="00C235A1" w:rsidRDefault="00C235A1" w:rsidP="00C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D0" w:rsidRDefault="00AC5CD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D0" w:rsidRDefault="00AC5CD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D0" w:rsidRDefault="00AC5C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5A1" w:rsidRDefault="00C235A1" w:rsidP="00C4623C">
      <w:pPr>
        <w:spacing w:after="0" w:line="240" w:lineRule="auto"/>
      </w:pPr>
      <w:r>
        <w:separator/>
      </w:r>
    </w:p>
  </w:footnote>
  <w:footnote w:type="continuationSeparator" w:id="1">
    <w:p w:rsidR="00C235A1" w:rsidRDefault="00C235A1" w:rsidP="00C4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D0" w:rsidRDefault="00AC5C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2F" w:rsidRDefault="00AE5A2F" w:rsidP="005614CD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D0" w:rsidRDefault="00AC5C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0FF"/>
    <w:multiLevelType w:val="hybridMultilevel"/>
    <w:tmpl w:val="73BC58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47634BF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5B3052"/>
    <w:multiLevelType w:val="hybridMultilevel"/>
    <w:tmpl w:val="2B66514A"/>
    <w:lvl w:ilvl="0" w:tplc="F0A81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F007F9"/>
    <w:multiLevelType w:val="hybridMultilevel"/>
    <w:tmpl w:val="6F2674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6720B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0C"/>
    <w:rsid w:val="0000678C"/>
    <w:rsid w:val="00031E79"/>
    <w:rsid w:val="0004040D"/>
    <w:rsid w:val="00053A90"/>
    <w:rsid w:val="00077066"/>
    <w:rsid w:val="000969BD"/>
    <w:rsid w:val="00097B81"/>
    <w:rsid w:val="000A6796"/>
    <w:rsid w:val="000D6556"/>
    <w:rsid w:val="000E333A"/>
    <w:rsid w:val="00111498"/>
    <w:rsid w:val="00124F4C"/>
    <w:rsid w:val="00153761"/>
    <w:rsid w:val="001A79B6"/>
    <w:rsid w:val="001B3BF3"/>
    <w:rsid w:val="001E5627"/>
    <w:rsid w:val="001F046B"/>
    <w:rsid w:val="00262374"/>
    <w:rsid w:val="00280017"/>
    <w:rsid w:val="002800CD"/>
    <w:rsid w:val="002F1627"/>
    <w:rsid w:val="003011DB"/>
    <w:rsid w:val="00353CB4"/>
    <w:rsid w:val="0037244C"/>
    <w:rsid w:val="003A0A06"/>
    <w:rsid w:val="003A77B5"/>
    <w:rsid w:val="003E258C"/>
    <w:rsid w:val="00410FD6"/>
    <w:rsid w:val="00465B0C"/>
    <w:rsid w:val="004660C6"/>
    <w:rsid w:val="00493AC4"/>
    <w:rsid w:val="004A063A"/>
    <w:rsid w:val="004F1482"/>
    <w:rsid w:val="00537895"/>
    <w:rsid w:val="005466BF"/>
    <w:rsid w:val="005614CD"/>
    <w:rsid w:val="005658E4"/>
    <w:rsid w:val="00575174"/>
    <w:rsid w:val="00584098"/>
    <w:rsid w:val="005D3F5F"/>
    <w:rsid w:val="005D6A1F"/>
    <w:rsid w:val="005D7DC0"/>
    <w:rsid w:val="005E6919"/>
    <w:rsid w:val="006004CA"/>
    <w:rsid w:val="006021BB"/>
    <w:rsid w:val="00606E12"/>
    <w:rsid w:val="00622BA7"/>
    <w:rsid w:val="00692A05"/>
    <w:rsid w:val="006B4543"/>
    <w:rsid w:val="006D4730"/>
    <w:rsid w:val="006D6073"/>
    <w:rsid w:val="006D7382"/>
    <w:rsid w:val="00716AC5"/>
    <w:rsid w:val="0073072D"/>
    <w:rsid w:val="007370E8"/>
    <w:rsid w:val="00763DF3"/>
    <w:rsid w:val="00777C54"/>
    <w:rsid w:val="0079608B"/>
    <w:rsid w:val="007D11C8"/>
    <w:rsid w:val="007E2688"/>
    <w:rsid w:val="00847B3A"/>
    <w:rsid w:val="00885D35"/>
    <w:rsid w:val="008D557D"/>
    <w:rsid w:val="008E2341"/>
    <w:rsid w:val="00903D67"/>
    <w:rsid w:val="009967AA"/>
    <w:rsid w:val="009E0D38"/>
    <w:rsid w:val="00A27E33"/>
    <w:rsid w:val="00A411B9"/>
    <w:rsid w:val="00AA08C8"/>
    <w:rsid w:val="00AC5CD0"/>
    <w:rsid w:val="00AC5DB6"/>
    <w:rsid w:val="00AD3716"/>
    <w:rsid w:val="00AE5A2F"/>
    <w:rsid w:val="00B01DCB"/>
    <w:rsid w:val="00B204D6"/>
    <w:rsid w:val="00B3406D"/>
    <w:rsid w:val="00B4433E"/>
    <w:rsid w:val="00B53A15"/>
    <w:rsid w:val="00B54303"/>
    <w:rsid w:val="00B66EB0"/>
    <w:rsid w:val="00C1667B"/>
    <w:rsid w:val="00C235A1"/>
    <w:rsid w:val="00C307BF"/>
    <w:rsid w:val="00C4623C"/>
    <w:rsid w:val="00CA05AD"/>
    <w:rsid w:val="00CB39DC"/>
    <w:rsid w:val="00CC4025"/>
    <w:rsid w:val="00D30CC7"/>
    <w:rsid w:val="00D85130"/>
    <w:rsid w:val="00DC0A55"/>
    <w:rsid w:val="00E341A3"/>
    <w:rsid w:val="00E3513E"/>
    <w:rsid w:val="00E43B32"/>
    <w:rsid w:val="00E65112"/>
    <w:rsid w:val="00EC2CB3"/>
    <w:rsid w:val="00F00B86"/>
    <w:rsid w:val="00F21559"/>
    <w:rsid w:val="00F25D27"/>
    <w:rsid w:val="00FC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6"/>
  </w:style>
  <w:style w:type="paragraph" w:styleId="2">
    <w:name w:val="heading 2"/>
    <w:basedOn w:val="a"/>
    <w:next w:val="a"/>
    <w:link w:val="20"/>
    <w:qFormat/>
    <w:rsid w:val="001F046B"/>
    <w:pPr>
      <w:keepNext/>
      <w:tabs>
        <w:tab w:val="left" w:pos="6521"/>
      </w:tabs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B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63DF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23C"/>
  </w:style>
  <w:style w:type="paragraph" w:styleId="a6">
    <w:name w:val="footer"/>
    <w:basedOn w:val="a"/>
    <w:link w:val="a7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23C"/>
  </w:style>
  <w:style w:type="character" w:customStyle="1" w:styleId="20">
    <w:name w:val="Заголовок 2 Знак"/>
    <w:basedOn w:val="a0"/>
    <w:link w:val="2"/>
    <w:rsid w:val="001F046B"/>
    <w:rPr>
      <w:rFonts w:ascii="Times New Roman" w:eastAsia="Calibri" w:hAnsi="Times New Roman" w:cs="Times New Roman"/>
      <w:b/>
      <w:sz w:val="28"/>
      <w:szCs w:val="32"/>
      <w:lang w:eastAsia="ru-RU"/>
    </w:rPr>
  </w:style>
  <w:style w:type="paragraph" w:styleId="a8">
    <w:name w:val="List Paragraph"/>
    <w:basedOn w:val="a"/>
    <w:uiPriority w:val="99"/>
    <w:qFormat/>
    <w:rsid w:val="001F0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46B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1A79B6"/>
    <w:rPr>
      <w:b/>
      <w:bCs/>
    </w:rPr>
  </w:style>
  <w:style w:type="character" w:customStyle="1" w:styleId="ac">
    <w:name w:val="Основной текст_"/>
    <w:basedOn w:val="a0"/>
    <w:link w:val="21"/>
    <w:rsid w:val="001A79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0pt">
    <w:name w:val="Основной текст + 9;5 pt;Интервал 0 pt"/>
    <w:basedOn w:val="ac"/>
    <w:rsid w:val="001A79B6"/>
    <w:rPr>
      <w:color w:val="000000"/>
      <w:spacing w:val="6"/>
      <w:w w:val="100"/>
      <w:position w:val="0"/>
      <w:sz w:val="19"/>
      <w:szCs w:val="19"/>
      <w:lang w:val="ru-RU"/>
    </w:rPr>
  </w:style>
  <w:style w:type="paragraph" w:customStyle="1" w:styleId="21">
    <w:name w:val="Основной текст2"/>
    <w:basedOn w:val="a"/>
    <w:link w:val="ac"/>
    <w:rsid w:val="001A79B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hyperlink" Target="https://login.consultant.ru/link/?req=doc&amp;base=LAW&amp;n=398015" TargetMode="External"/><Relationship Id="rId18" Type="http://schemas.openxmlformats.org/officeDocument/2006/relationships/hyperlink" Target="https://login.consultant.ru/link/?req=doc&amp;base=LAW&amp;n=471026&amp;dst=3877" TargetMode="External"/><Relationship Id="rId26" Type="http://schemas.openxmlformats.org/officeDocument/2006/relationships/hyperlink" Target="https://login.consultant.ru/link/?req=doc&amp;base=LAW&amp;n=466787&amp;dst=100247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87&amp;dst=100247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5991" TargetMode="External"/><Relationship Id="rId17" Type="http://schemas.openxmlformats.org/officeDocument/2006/relationships/hyperlink" Target="https://login.consultant.ru/link/?req=doc&amp;base=LAW&amp;n=482981" TargetMode="External"/><Relationship Id="rId25" Type="http://schemas.openxmlformats.org/officeDocument/2006/relationships/hyperlink" Target="https://login.consultant.ru/link/?req=doc&amp;base=LAW&amp;n=482981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64&amp;dst=100812" TargetMode="External"/><Relationship Id="rId20" Type="http://schemas.openxmlformats.org/officeDocument/2006/relationships/hyperlink" Target="https://login.consultant.ru/link/?req=doc&amp;base=LAW&amp;n=471026" TargetMode="External"/><Relationship Id="rId29" Type="http://schemas.openxmlformats.org/officeDocument/2006/relationships/hyperlink" Target="https://login.consultant.ru/link/?req=doc&amp;base=STR&amp;n=28978&amp;dst=1002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210262&amp;dst=100011" TargetMode="External"/><Relationship Id="rId24" Type="http://schemas.openxmlformats.org/officeDocument/2006/relationships/hyperlink" Target="https://login.consultant.ru/link/?req=doc&amp;base=LAW&amp;n=466787&amp;dst=100247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69&amp;n=233154&amp;dst=100227" TargetMode="External"/><Relationship Id="rId23" Type="http://schemas.openxmlformats.org/officeDocument/2006/relationships/hyperlink" Target="https://login.consultant.ru/link/?req=doc&amp;base=LAW&amp;n=471026&amp;dst=3877" TargetMode="External"/><Relationship Id="rId28" Type="http://schemas.openxmlformats.org/officeDocument/2006/relationships/hyperlink" Target="https://login.consultant.ru/link/?req=doc&amp;base=LAW&amp;n=449927&amp;dst=102093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69&amp;n=217762&amp;dst=100012" TargetMode="External"/><Relationship Id="rId19" Type="http://schemas.openxmlformats.org/officeDocument/2006/relationships/hyperlink" Target="https://login.consultant.ru/link/?req=doc&amp;base=LAW&amp;n=466787&amp;dst=906" TargetMode="External"/><Relationship Id="rId31" Type="http://schemas.openxmlformats.org/officeDocument/2006/relationships/hyperlink" Target="https://login.consultant.ru/link/?req=doc&amp;base=STR&amp;n=28978&amp;dst=100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230&amp;dst=100008" TargetMode="External"/><Relationship Id="rId14" Type="http://schemas.openxmlformats.org/officeDocument/2006/relationships/hyperlink" Target="https://login.consultant.ru/link/?req=doc&amp;base=LAW&amp;n=398016" TargetMode="External"/><Relationship Id="rId22" Type="http://schemas.openxmlformats.org/officeDocument/2006/relationships/hyperlink" Target="https://login.consultant.ru/link/?req=doc&amp;base=LAW&amp;n=465583" TargetMode="External"/><Relationship Id="rId27" Type="http://schemas.openxmlformats.org/officeDocument/2006/relationships/hyperlink" Target="https://www.admuvelka.ru/" TargetMode="External"/><Relationship Id="rId30" Type="http://schemas.openxmlformats.org/officeDocument/2006/relationships/hyperlink" Target="https://login.consultant.ru/link/?req=doc&amp;base=STR&amp;n=28978&amp;dst=100246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3702E-8386-4F02-B501-C5C066B8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17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Юрист спец</cp:lastModifiedBy>
  <cp:revision>11</cp:revision>
  <cp:lastPrinted>2026-03-04T04:00:00Z</cp:lastPrinted>
  <dcterms:created xsi:type="dcterms:W3CDTF">2026-02-16T02:48:00Z</dcterms:created>
  <dcterms:modified xsi:type="dcterms:W3CDTF">2026-03-06T10:50:00Z</dcterms:modified>
</cp:coreProperties>
</file>